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59" w:lineRule="auto"/>
        <w:rPr>
          <w:rFonts w:ascii="Arial" w:cs="Arial" w:eastAsia="Arial" w:hAnsi="Arial"/>
          <w:color w:val="000000"/>
          <w:sz w:val="22"/>
          <w:szCs w:val="22"/>
        </w:rPr>
      </w:pPr>
      <w:r w:rsidDel="00000000" w:rsidR="00000000" w:rsidRPr="00000000">
        <w:rPr>
          <w:rtl w:val="0"/>
        </w:rPr>
      </w:r>
    </w:p>
    <w:tbl>
      <w:tblPr>
        <w:tblStyle w:val="Table1"/>
        <w:tblW w:w="8820.0" w:type="dxa"/>
        <w:jc w:val="left"/>
        <w:tblInd w:w="18.0" w:type="dxa"/>
        <w:tblLayout w:type="fixed"/>
        <w:tblLook w:val="0000"/>
      </w:tblPr>
      <w:tblGrid>
        <w:gridCol w:w="3810"/>
        <w:gridCol w:w="5010"/>
        <w:tblGridChange w:id="0">
          <w:tblGrid>
            <w:gridCol w:w="3810"/>
            <w:gridCol w:w="5010"/>
          </w:tblGrid>
        </w:tblGridChange>
      </w:tblGrid>
      <w:tr>
        <w:trPr>
          <w:cantSplit w:val="0"/>
          <w:trHeight w:val="260" w:hRule="atLeast"/>
          <w:tblHeader w:val="0"/>
        </w:trPr>
        <w:tc>
          <w:tcPr>
            <w:vMerge w:val="restart"/>
          </w:tcPr>
          <w:p w:rsidR="00000000" w:rsidDel="00000000" w:rsidP="00000000" w:rsidRDefault="00000000" w:rsidRPr="00000000" w14:paraId="00000002">
            <w:pPr>
              <w:spacing w:line="259"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03">
            <w:pPr>
              <w:spacing w:line="259" w:lineRule="auto"/>
              <w:jc w:val="right"/>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Climate, Homes and Economy Directorate</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05">
            <w:pPr>
              <w:spacing w:line="259" w:lineRule="auto"/>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Hackney Council</w:t>
            </w:r>
          </w:p>
        </w:tc>
      </w:tr>
      <w:tr>
        <w:trPr>
          <w:cantSplit w:val="0"/>
          <w:trHeight w:val="260" w:hRule="atLeast"/>
          <w:tblHeader w:val="0"/>
        </w:trPr>
        <w:tc>
          <w:tcPr>
            <w:vMerge w:val="continue"/>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07">
            <w:pPr>
              <w:spacing w:line="259" w:lineRule="auto"/>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Mare Street</w:t>
            </w:r>
          </w:p>
        </w:tc>
      </w:tr>
      <w:tr>
        <w:trPr>
          <w:cantSplit w:val="0"/>
          <w:trHeight w:val="260" w:hRule="atLeast"/>
          <w:tblHeader w:val="0"/>
        </w:trPr>
        <w:tc>
          <w:tcPr>
            <w:vMerge w:val="continue"/>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09">
            <w:pPr>
              <w:spacing w:line="259" w:lineRule="auto"/>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Hackney</w:t>
            </w:r>
          </w:p>
        </w:tc>
      </w:tr>
      <w:tr>
        <w:trPr>
          <w:cantSplit w:val="0"/>
          <w:trHeight w:val="260" w:hRule="atLeast"/>
          <w:tblHeader w:val="0"/>
        </w:trPr>
        <w:tc>
          <w:tcPr>
            <w:vMerge w:val="continue"/>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0B">
            <w:pPr>
              <w:spacing w:line="259" w:lineRule="auto"/>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London </w:t>
            </w:r>
          </w:p>
        </w:tc>
      </w:tr>
      <w:tr>
        <w:trPr>
          <w:cantSplit w:val="0"/>
          <w:trHeight w:val="260" w:hRule="atLeast"/>
          <w:tblHeader w:val="0"/>
        </w:trPr>
        <w:tc>
          <w:tcPr/>
          <w:p w:rsidR="00000000" w:rsidDel="00000000" w:rsidP="00000000" w:rsidRDefault="00000000" w:rsidRPr="00000000" w14:paraId="0000000C">
            <w:pPr>
              <w:spacing w:line="259"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0D">
            <w:pPr>
              <w:spacing w:line="259" w:lineRule="auto"/>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E8 1EA</w:t>
            </w:r>
          </w:p>
        </w:tc>
      </w:tr>
      <w:tr>
        <w:trPr>
          <w:cantSplit w:val="0"/>
          <w:trHeight w:val="260" w:hRule="atLeast"/>
          <w:tblHeader w:val="0"/>
        </w:trPr>
        <w:tc>
          <w:tcPr/>
          <w:p w:rsidR="00000000" w:rsidDel="00000000" w:rsidP="00000000" w:rsidRDefault="00000000" w:rsidRPr="00000000" w14:paraId="0000000E">
            <w:pPr>
              <w:spacing w:line="259"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0F">
            <w:pPr>
              <w:spacing w:line="259" w:lineRule="auto"/>
              <w:jc w:val="right"/>
              <w:rPr>
                <w:rFonts w:ascii="Arial" w:cs="Arial" w:eastAsia="Arial" w:hAnsi="Arial"/>
                <w:sz w:val="22"/>
                <w:szCs w:val="22"/>
              </w:rPr>
            </w:pPr>
            <w:r w:rsidDel="00000000" w:rsidR="00000000" w:rsidRPr="00000000">
              <w:rPr>
                <w:rtl w:val="0"/>
              </w:rPr>
            </w:r>
          </w:p>
        </w:tc>
      </w:tr>
      <w:tr>
        <w:trPr>
          <w:cantSplit w:val="0"/>
          <w:trHeight w:val="260" w:hRule="atLeast"/>
          <w:tblHeader w:val="0"/>
        </w:trPr>
        <w:tc>
          <w:tcPr/>
          <w:p w:rsidR="00000000" w:rsidDel="00000000" w:rsidP="00000000" w:rsidRDefault="00000000" w:rsidRPr="00000000" w14:paraId="00000010">
            <w:pPr>
              <w:spacing w:line="259"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11">
            <w:pPr>
              <w:spacing w:line="259" w:lineRule="auto"/>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020 8356 2897 </w:t>
            </w:r>
          </w:p>
        </w:tc>
      </w:tr>
      <w:tr>
        <w:trPr>
          <w:cantSplit w:val="0"/>
          <w:trHeight w:val="260" w:hRule="atLeast"/>
          <w:tblHeader w:val="0"/>
        </w:trPr>
        <w:tc>
          <w:tcPr/>
          <w:p w:rsidR="00000000" w:rsidDel="00000000" w:rsidP="00000000" w:rsidRDefault="00000000" w:rsidRPr="00000000" w14:paraId="00000012">
            <w:pPr>
              <w:spacing w:line="259"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13">
            <w:pPr>
              <w:spacing w:line="259" w:lineRule="auto"/>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streetscene.enquiries@hackney.gov.uk</w:t>
            </w:r>
          </w:p>
        </w:tc>
      </w:tr>
      <w:tr>
        <w:trPr>
          <w:cantSplit w:val="0"/>
          <w:trHeight w:val="260" w:hRule="atLeast"/>
          <w:tblHeader w:val="0"/>
        </w:trPr>
        <w:tc>
          <w:tcPr/>
          <w:p w:rsidR="00000000" w:rsidDel="00000000" w:rsidP="00000000" w:rsidRDefault="00000000" w:rsidRPr="00000000" w14:paraId="00000014">
            <w:pPr>
              <w:spacing w:line="259"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15">
            <w:pPr>
              <w:spacing w:line="259" w:lineRule="auto"/>
              <w:rPr>
                <w:rFonts w:ascii="Arial" w:cs="Arial" w:eastAsia="Arial" w:hAnsi="Arial"/>
                <w:sz w:val="22"/>
                <w:szCs w:val="22"/>
              </w:rPr>
            </w:pPr>
            <w:r w:rsidDel="00000000" w:rsidR="00000000" w:rsidRPr="00000000">
              <w:rPr>
                <w:rtl w:val="0"/>
              </w:rPr>
            </w:r>
          </w:p>
        </w:tc>
      </w:tr>
      <w:tr>
        <w:trPr>
          <w:cantSplit w:val="0"/>
          <w:trHeight w:val="260" w:hRule="atLeast"/>
          <w:tblHeader w:val="0"/>
        </w:trPr>
        <w:tc>
          <w:tcPr/>
          <w:p w:rsidR="00000000" w:rsidDel="00000000" w:rsidP="00000000" w:rsidRDefault="00000000" w:rsidRPr="00000000" w14:paraId="00000016">
            <w:pPr>
              <w:spacing w:line="259"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17">
            <w:pPr>
              <w:spacing w:line="259" w:lineRule="auto"/>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19 February</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sz w:val="22"/>
                <w:szCs w:val="22"/>
                <w:rtl w:val="0"/>
              </w:rPr>
              <w:t xml:space="preserve">2025</w:t>
            </w:r>
          </w:p>
        </w:tc>
      </w:tr>
    </w:tbl>
    <w:p w:rsidR="00000000" w:rsidDel="00000000" w:rsidP="00000000" w:rsidRDefault="00000000" w:rsidRPr="00000000" w14:paraId="00000018">
      <w:pPr>
        <w:spacing w:line="259"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Works notification: Bradstock Road and Cassland Road - junction and public realm works</w:t>
      </w:r>
      <w:r w:rsidDel="00000000" w:rsidR="00000000" w:rsidRPr="00000000">
        <w:rPr>
          <w:rFonts w:ascii="Arial" w:cs="Arial" w:eastAsia="Arial" w:hAnsi="Arial"/>
          <w:b w:val="1"/>
          <w:bCs w:val="1"/>
          <w:sz w:val="22"/>
          <w:szCs w:val="22"/>
          <w:rtl w:val="0"/>
        </w:rPr>
        <w:br w:type="textWrapping"/>
      </w:r>
      <w:r w:rsidDel="00000000" w:rsidR="00000000" w:rsidRPr="00000000">
        <w:rPr>
          <w:rtl w:val="0"/>
        </w:rPr>
      </w:r>
    </w:p>
    <w:p w:rsidR="00000000" w:rsidDel="00000000" w:rsidP="00000000" w:rsidRDefault="00000000" w:rsidRPr="00000000" w14:paraId="0000001B">
      <w:pPr>
        <w:spacing w:after="240"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We are writing to let you know that junction and public realm works will be carried out at the Bradstock Road and Cassland Road junction. As part of the scheme, new </w:t>
      </w:r>
      <w:r w:rsidDel="00000000" w:rsidR="00000000" w:rsidRPr="00000000">
        <w:rPr>
          <w:rFonts w:ascii="Arial" w:cs="Arial" w:eastAsia="Arial" w:hAnsi="Arial"/>
          <w:sz w:val="22"/>
          <w:szCs w:val="22"/>
          <w:rtl w:val="0"/>
        </w:rPr>
        <w:t xml:space="preserve">traffic orders</w:t>
      </w:r>
      <w:r w:rsidDel="00000000" w:rsidR="00000000" w:rsidRPr="00000000">
        <w:rPr>
          <w:rFonts w:ascii="Arial" w:cs="Arial" w:eastAsia="Arial" w:hAnsi="Arial"/>
          <w:sz w:val="22"/>
          <w:szCs w:val="22"/>
          <w:rtl w:val="0"/>
        </w:rPr>
        <w:t xml:space="preserve"> will be introduced to support safer movement and improved public space. </w:t>
      </w:r>
    </w:p>
    <w:p w:rsidR="00000000" w:rsidDel="00000000" w:rsidP="00000000" w:rsidRDefault="00000000" w:rsidRPr="00000000" w14:paraId="0000001C">
      <w:pPr>
        <w:spacing w:after="240" w:line="259"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Why are these works being carried out and what are the benefits?</w:t>
      </w:r>
    </w:p>
    <w:p w:rsidR="00000000" w:rsidDel="00000000" w:rsidP="00000000" w:rsidRDefault="00000000" w:rsidRPr="00000000" w14:paraId="0000001D">
      <w:pPr>
        <w:spacing w:after="240"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Hackney Council has received funding from the Mayor’s Air Quality Fund (MAQF) to deliver  a series of safe and attractive local connections, known as  Gateways. </w:t>
      </w:r>
      <w:r w:rsidDel="00000000" w:rsidR="00000000" w:rsidRPr="00000000">
        <w:rPr>
          <w:rFonts w:ascii="Arial" w:cs="Arial" w:eastAsia="Arial" w:hAnsi="Arial"/>
          <w:sz w:val="22"/>
          <w:szCs w:val="22"/>
          <w:rtl w:val="0"/>
        </w:rPr>
        <w:t xml:space="preserve">The aim is to make it easier and safer to cycle, walk and/or wheel between neighbouring areas by creating seamless journeys, while also helping to reduce the impacts of pollution on local air quality.</w:t>
      </w:r>
      <w:r w:rsidDel="00000000" w:rsidR="00000000" w:rsidRPr="00000000">
        <w:rPr>
          <w:rtl w:val="0"/>
        </w:rPr>
      </w:r>
    </w:p>
    <w:p w:rsidR="00000000" w:rsidDel="00000000" w:rsidP="00000000" w:rsidRDefault="00000000" w:rsidRPr="00000000" w14:paraId="0000001E">
      <w:pPr>
        <w:spacing w:after="240" w:line="259"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What we are delivering</w:t>
      </w:r>
    </w:p>
    <w:p w:rsidR="00000000" w:rsidDel="00000000" w:rsidP="00000000" w:rsidRDefault="00000000" w:rsidRPr="00000000" w14:paraId="0000001F">
      <w:pPr>
        <w:spacing w:after="240"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works will involve</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20">
      <w:pPr>
        <w:numPr>
          <w:ilvl w:val="0"/>
          <w:numId w:val="2"/>
        </w:numPr>
        <w:spacing w:after="0" w:afterAutospacing="0" w:line="259"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Installing blended crossings, where junctions are raised to pavement level to promote pedestrian safety, on Bradstock Road at both its junctions with Cassland Road and across Bradstock Road. </w:t>
      </w:r>
    </w:p>
    <w:p w:rsidR="00000000" w:rsidDel="00000000" w:rsidP="00000000" w:rsidRDefault="00000000" w:rsidRPr="00000000" w14:paraId="00000021">
      <w:pPr>
        <w:numPr>
          <w:ilvl w:val="0"/>
          <w:numId w:val="2"/>
        </w:numPr>
        <w:spacing w:after="0" w:afterAutospacing="0" w:line="259"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Installing a raised table on Cassland Road at the junction with Bradstock Road to help reduce vehicle speeds.</w:t>
      </w:r>
    </w:p>
    <w:p w:rsidR="00000000" w:rsidDel="00000000" w:rsidP="00000000" w:rsidRDefault="00000000" w:rsidRPr="00000000" w14:paraId="00000022">
      <w:pPr>
        <w:numPr>
          <w:ilvl w:val="0"/>
          <w:numId w:val="2"/>
        </w:numPr>
        <w:spacing w:after="0" w:afterAutospacing="0" w:line="259"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Installing new paving and planting to provide drainage (called Sustainable Urban Drainage), and play-on-the-way features on the footway on to the north side of Cassland Road.</w:t>
      </w:r>
    </w:p>
    <w:p w:rsidR="00000000" w:rsidDel="00000000" w:rsidP="00000000" w:rsidRDefault="00000000" w:rsidRPr="00000000" w14:paraId="00000023">
      <w:pPr>
        <w:numPr>
          <w:ilvl w:val="0"/>
          <w:numId w:val="2"/>
        </w:numPr>
        <w:spacing w:after="0" w:afterAutospacing="0" w:line="259"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 new motor vehicle access restriction between Cassland Road and Bradstock Road (south) and from Cassland Road into Bradstock Road (north).</w:t>
      </w:r>
    </w:p>
    <w:p w:rsidR="00000000" w:rsidDel="00000000" w:rsidP="00000000" w:rsidRDefault="00000000" w:rsidRPr="00000000" w14:paraId="00000024">
      <w:pPr>
        <w:numPr>
          <w:ilvl w:val="0"/>
          <w:numId w:val="2"/>
        </w:numPr>
        <w:spacing w:after="0" w:afterAutospacing="0" w:line="259"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Replacing parking with double yellow lines on Bradstock Road (south), to create space for vehicles to turn, and on Bradstock Road (north), to create space for cyclists and motor vehicles to move safely.</w:t>
      </w:r>
    </w:p>
    <w:p w:rsidR="00000000" w:rsidDel="00000000" w:rsidP="00000000" w:rsidRDefault="00000000" w:rsidRPr="00000000" w14:paraId="00000025">
      <w:pPr>
        <w:numPr>
          <w:ilvl w:val="0"/>
          <w:numId w:val="2"/>
        </w:numPr>
        <w:spacing w:after="0" w:afterAutospacing="0" w:line="259"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Widening the footway and new planting on Cassland Road, with changes to parking.</w:t>
      </w:r>
    </w:p>
    <w:p w:rsidR="00000000" w:rsidDel="00000000" w:rsidP="00000000" w:rsidRDefault="00000000" w:rsidRPr="00000000" w14:paraId="00000026">
      <w:pPr>
        <w:numPr>
          <w:ilvl w:val="0"/>
          <w:numId w:val="2"/>
        </w:numPr>
        <w:spacing w:after="0" w:afterAutospacing="0" w:line="259"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Widening the carriageway at the junction of Bradstock Road and Gascoyne Road to provide turning space for vehicles while maintaining an appropriate footway width.</w:t>
      </w:r>
    </w:p>
    <w:p w:rsidR="00000000" w:rsidDel="00000000" w:rsidP="00000000" w:rsidRDefault="00000000" w:rsidRPr="00000000" w14:paraId="00000027">
      <w:pPr>
        <w:numPr>
          <w:ilvl w:val="0"/>
          <w:numId w:val="2"/>
        </w:numPr>
        <w:spacing w:after="0" w:afterAutospacing="0" w:line="259"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Installing new cycle stands on the footway at the Bradstock Road and Gascoyne Road junction.</w:t>
      </w:r>
    </w:p>
    <w:p w:rsidR="00000000" w:rsidDel="00000000" w:rsidP="00000000" w:rsidRDefault="00000000" w:rsidRPr="00000000" w14:paraId="00000028">
      <w:pPr>
        <w:numPr>
          <w:ilvl w:val="0"/>
          <w:numId w:val="2"/>
        </w:numPr>
        <w:spacing w:after="240" w:line="259"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Introducing contraflow cycling, where cyclists ride against the flow of traffic, on Bradstock Road south of Cassland Road, including an exemption for pedal cycles where the left turn into Bradstock Road (north) is restricted.</w:t>
      </w:r>
      <w:r w:rsidDel="00000000" w:rsidR="00000000" w:rsidRPr="00000000">
        <w:rPr>
          <w:rtl w:val="0"/>
        </w:rPr>
      </w:r>
    </w:p>
    <w:p w:rsidR="00000000" w:rsidDel="00000000" w:rsidP="00000000" w:rsidRDefault="00000000" w:rsidRPr="00000000" w14:paraId="00000029">
      <w:pPr>
        <w:widowControl w:val="0"/>
        <w:spacing w:line="276"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spacing w:after="240" w:line="259"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Programme</w:t>
      </w:r>
      <w:r w:rsidDel="00000000" w:rsidR="00000000" w:rsidRPr="00000000">
        <w:rPr>
          <w:rtl w:val="0"/>
        </w:rPr>
      </w:r>
    </w:p>
    <w:p w:rsidR="00000000" w:rsidDel="00000000" w:rsidP="00000000" w:rsidRDefault="00000000" w:rsidRPr="00000000" w14:paraId="0000002B">
      <w:pPr>
        <w:spacing w:after="240"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Works are scheduled to start on</w:t>
      </w:r>
      <w:r w:rsidDel="00000000" w:rsidR="00000000" w:rsidRPr="00000000">
        <w:rPr>
          <w:rFonts w:ascii="Arial" w:cs="Arial" w:eastAsia="Arial" w:hAnsi="Arial"/>
          <w:b w:val="1"/>
          <w:bCs w:val="1"/>
          <w:sz w:val="22"/>
          <w:szCs w:val="22"/>
          <w:rtl w:val="0"/>
        </w:rPr>
        <w:t xml:space="preserve"> 2nd March 2026</w:t>
      </w:r>
      <w:r w:rsidDel="00000000" w:rsidR="00000000" w:rsidRPr="00000000">
        <w:rPr>
          <w:rFonts w:ascii="Arial" w:cs="Arial" w:eastAsia="Arial" w:hAnsi="Arial"/>
          <w:b w:val="1"/>
          <w:bCs w:val="1"/>
          <w:sz w:val="22"/>
          <w:szCs w:val="22"/>
          <w:rtl w:val="0"/>
        </w:rPr>
        <w:t xml:space="preserve"> </w:t>
      </w:r>
      <w:r w:rsidDel="00000000" w:rsidR="00000000" w:rsidRPr="00000000">
        <w:rPr>
          <w:rFonts w:ascii="Arial" w:cs="Arial" w:eastAsia="Arial" w:hAnsi="Arial"/>
          <w:sz w:val="22"/>
          <w:szCs w:val="22"/>
          <w:rtl w:val="0"/>
        </w:rPr>
        <w:t xml:space="preserve">and will take</w:t>
      </w:r>
      <w:r w:rsidDel="00000000" w:rsidR="00000000" w:rsidRPr="00000000">
        <w:rPr>
          <w:rFonts w:ascii="Arial" w:cs="Arial" w:eastAsia="Arial" w:hAnsi="Arial"/>
          <w:b w:val="1"/>
          <w:bCs w:val="1"/>
          <w:sz w:val="22"/>
          <w:szCs w:val="22"/>
          <w:rtl w:val="0"/>
        </w:rPr>
        <w:t xml:space="preserve"> up to ten weeks</w:t>
      </w:r>
      <w:r w:rsidDel="00000000" w:rsidR="00000000" w:rsidRPr="00000000">
        <w:rPr>
          <w:rFonts w:ascii="Arial" w:cs="Arial" w:eastAsia="Arial" w:hAnsi="Arial"/>
          <w:sz w:val="22"/>
          <w:szCs w:val="22"/>
          <w:rtl w:val="0"/>
        </w:rPr>
        <w:t xml:space="preserve"> to complete, subject to weather conditions. The scheme will be delivered in a single period to minimise overall disruption. </w:t>
      </w:r>
      <w:r w:rsidDel="00000000" w:rsidR="00000000" w:rsidRPr="00000000">
        <w:rPr>
          <w:rtl w:val="0"/>
        </w:rPr>
      </w:r>
    </w:p>
    <w:p w:rsidR="00000000" w:rsidDel="00000000" w:rsidP="00000000" w:rsidRDefault="00000000" w:rsidRPr="00000000" w14:paraId="0000002C">
      <w:pPr>
        <w:spacing w:after="240" w:line="259"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What to expect during the works</w:t>
      </w:r>
    </w:p>
    <w:p w:rsidR="00000000" w:rsidDel="00000000" w:rsidP="00000000" w:rsidRDefault="00000000" w:rsidRPr="00000000" w14:paraId="0000002D">
      <w:pPr>
        <w:numPr>
          <w:ilvl w:val="0"/>
          <w:numId w:val="1"/>
        </w:numPr>
        <w:spacing w:after="0" w:afterAutospacing="0" w:line="259"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Temporary parking suspensions will be in place where needed and will be marked with signs, cones and barriers.</w:t>
      </w:r>
    </w:p>
    <w:p w:rsidR="00000000" w:rsidDel="00000000" w:rsidP="00000000" w:rsidRDefault="00000000" w:rsidRPr="00000000" w14:paraId="0000002E">
      <w:pPr>
        <w:numPr>
          <w:ilvl w:val="0"/>
          <w:numId w:val="1"/>
        </w:numPr>
        <w:spacing w:after="0" w:afterAutospacing="0" w:line="259"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Some noise is expected, particularly from drilling. We will keep this to a minimum where possible.</w:t>
      </w:r>
    </w:p>
    <w:p w:rsidR="00000000" w:rsidDel="00000000" w:rsidP="00000000" w:rsidRDefault="00000000" w:rsidRPr="00000000" w14:paraId="0000002F">
      <w:pPr>
        <w:numPr>
          <w:ilvl w:val="0"/>
          <w:numId w:val="1"/>
        </w:numPr>
        <w:spacing w:after="240" w:line="259"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We will maintain access for residents, emergency services and refuse collections, although there may be short, managed delays at times.</w:t>
      </w:r>
      <w:r w:rsidDel="00000000" w:rsidR="00000000" w:rsidRPr="00000000">
        <w:rPr>
          <w:rtl w:val="0"/>
        </w:rPr>
      </w:r>
    </w:p>
    <w:p w:rsidR="00000000" w:rsidDel="00000000" w:rsidP="00000000" w:rsidRDefault="00000000" w:rsidRPr="00000000" w14:paraId="00000030">
      <w:pPr>
        <w:spacing w:after="240"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Council apologises for any inconvenience these works may cause.</w:t>
      </w:r>
    </w:p>
    <w:p w:rsidR="00000000" w:rsidDel="00000000" w:rsidP="00000000" w:rsidRDefault="00000000" w:rsidRPr="00000000" w14:paraId="00000031">
      <w:pPr>
        <w:spacing w:after="240" w:line="259"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Contact us</w:t>
      </w:r>
      <w:r w:rsidDel="00000000" w:rsidR="00000000" w:rsidRPr="00000000">
        <w:rPr>
          <w:rtl w:val="0"/>
        </w:rPr>
      </w:r>
    </w:p>
    <w:p w:rsidR="00000000" w:rsidDel="00000000" w:rsidP="00000000" w:rsidRDefault="00000000" w:rsidRPr="00000000" w14:paraId="00000032">
      <w:pPr>
        <w:spacing w:after="240"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Should you require further information or have any comments on this scheme please write to us via email streetscene.enquiries@hackney.gov.uk.</w:t>
      </w:r>
    </w:p>
    <w:p w:rsidR="00000000" w:rsidDel="00000000" w:rsidP="00000000" w:rsidRDefault="00000000" w:rsidRPr="00000000" w14:paraId="00000033">
      <w:pPr>
        <w:spacing w:after="240" w:line="259" w:lineRule="auto"/>
        <w:rPr>
          <w:rFonts w:ascii="Arial" w:cs="Arial" w:eastAsia="Arial" w:hAnsi="Arial"/>
          <w:color w:val="1155cc"/>
          <w:sz w:val="22"/>
          <w:szCs w:val="22"/>
          <w:u w:val="single"/>
        </w:rPr>
      </w:pPr>
      <w:r w:rsidDel="00000000" w:rsidR="00000000" w:rsidRPr="00000000">
        <w:rPr>
          <w:rFonts w:ascii="Arial" w:cs="Arial" w:eastAsia="Arial" w:hAnsi="Arial"/>
          <w:sz w:val="22"/>
          <w:szCs w:val="22"/>
          <w:rtl w:val="0"/>
        </w:rPr>
        <w:t xml:space="preserve">You can also contact the Hackney Service Centre by telephone on 020 8356 3000. For more information please visit:</w:t>
      </w:r>
      <w:hyperlink r:id="rId6">
        <w:r w:rsidDel="00000000" w:rsidR="00000000" w:rsidRPr="00000000">
          <w:rPr>
            <w:rFonts w:ascii="Arial" w:cs="Arial" w:eastAsia="Arial" w:hAnsi="Arial"/>
            <w:sz w:val="22"/>
            <w:szCs w:val="22"/>
            <w:rtl w:val="0"/>
          </w:rPr>
          <w:t xml:space="preserve"> </w:t>
        </w:r>
      </w:hyperlink>
      <w:hyperlink r:id="rId7">
        <w:r w:rsidDel="00000000" w:rsidR="00000000" w:rsidRPr="00000000">
          <w:rPr>
            <w:rFonts w:ascii="Arial" w:cs="Arial" w:eastAsia="Arial" w:hAnsi="Arial"/>
            <w:color w:val="1155cc"/>
            <w:sz w:val="22"/>
            <w:szCs w:val="22"/>
            <w:u w:val="single"/>
            <w:rtl w:val="0"/>
          </w:rPr>
          <w:t xml:space="preserve">hackney.gov.uk/on-street-cycle-parking</w:t>
        </w:r>
      </w:hyperlink>
      <w:r w:rsidDel="00000000" w:rsidR="00000000" w:rsidRPr="00000000">
        <w:rPr>
          <w:rtl w:val="0"/>
        </w:rPr>
      </w:r>
    </w:p>
    <w:p w:rsidR="00000000" w:rsidDel="00000000" w:rsidP="00000000" w:rsidRDefault="00000000" w:rsidRPr="00000000" w14:paraId="00000034">
      <w:pPr>
        <w:spacing w:after="240" w:line="259"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spacing w:after="240"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Yours sincerely,</w:t>
        <w:br w:type="textWrapping"/>
        <w:t xml:space="preserve">Streetscene</w:t>
      </w:r>
    </w:p>
    <w:p w:rsidR="00000000" w:rsidDel="00000000" w:rsidP="00000000" w:rsidRDefault="00000000" w:rsidRPr="00000000" w14:paraId="00000036">
      <w:pPr>
        <w:spacing w:after="240" w:line="259" w:lineRule="auto"/>
        <w:rPr>
          <w:rFonts w:ascii="Arial" w:cs="Arial" w:eastAsia="Arial" w:hAnsi="Arial"/>
          <w:sz w:val="22"/>
          <w:szCs w:val="22"/>
        </w:rPr>
        <w:sectPr>
          <w:headerReference r:id="rId8" w:type="first"/>
          <w:footerReference r:id="rId9" w:type="first"/>
          <w:footerReference r:id="rId10" w:type="even"/>
          <w:pgSz w:h="16838" w:w="11906" w:orient="portrait"/>
          <w:pgMar w:bottom="1389" w:top="1440" w:left="1247" w:right="1440" w:header="539" w:footer="0"/>
          <w:pgNumType w:start="1"/>
          <w:titlePg w:val="1"/>
        </w:sectPr>
      </w:pPr>
      <w:r w:rsidDel="00000000" w:rsidR="00000000" w:rsidRPr="00000000">
        <w:rPr>
          <w:rFonts w:ascii="Arial" w:cs="Arial" w:eastAsia="Arial" w:hAnsi="Arial"/>
          <w:sz w:val="22"/>
          <w:szCs w:val="22"/>
          <w:rtl w:val="0"/>
        </w:rPr>
        <w:t xml:space="preserve">streetscene.enquiries@hackney.gov.uk</w:t>
      </w:r>
    </w:p>
    <w:p w:rsidR="00000000" w:rsidDel="00000000" w:rsidP="00000000" w:rsidRDefault="00000000" w:rsidRPr="00000000" w14:paraId="00000037">
      <w:pPr>
        <w:spacing w:line="259" w:lineRule="auto"/>
        <w:rPr>
          <w:rFonts w:ascii="Arial" w:cs="Arial" w:eastAsia="Arial" w:hAnsi="Arial"/>
          <w:color w:val="ff0000"/>
          <w:sz w:val="22"/>
          <w:szCs w:val="22"/>
        </w:rPr>
      </w:pPr>
      <w:r w:rsidDel="00000000" w:rsidR="00000000" w:rsidRPr="00000000">
        <w:rPr>
          <w:rFonts w:ascii="Arial" w:cs="Arial" w:eastAsia="Arial" w:hAnsi="Arial"/>
          <w:color w:val="ff0000"/>
          <w:sz w:val="22"/>
          <w:szCs w:val="22"/>
        </w:rPr>
        <w:drawing>
          <wp:inline distB="114300" distT="114300" distL="114300" distR="114300">
            <wp:extent cx="8434634" cy="5873432"/>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rot="16200000">
                      <a:off x="0" y="0"/>
                      <a:ext cx="8434634" cy="5873432"/>
                    </a:xfrm>
                    <a:prstGeom prst="rect"/>
                    <a:ln/>
                  </pic:spPr>
                </pic:pic>
              </a:graphicData>
            </a:graphic>
          </wp:inline>
        </w:drawing>
      </w:r>
      <w:r w:rsidDel="00000000" w:rsidR="00000000" w:rsidRPr="00000000">
        <w:rPr>
          <w:rFonts w:ascii="Arial" w:cs="Arial" w:eastAsia="Arial" w:hAnsi="Arial"/>
          <w:color w:val="ff0000"/>
          <w:sz w:val="22"/>
          <w:szCs w:val="22"/>
        </w:rPr>
        <w:drawing>
          <wp:inline distB="114300" distT="114300" distL="114300" distR="114300">
            <wp:extent cx="6177853" cy="8901113"/>
            <wp:effectExtent b="0" l="0" r="0" t="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177853" cy="8901113"/>
                    </a:xfrm>
                    <a:prstGeom prst="rect"/>
                    <a:ln/>
                  </pic:spPr>
                </pic:pic>
              </a:graphicData>
            </a:graphic>
          </wp:inline>
        </w:drawing>
      </w:r>
      <w:r w:rsidDel="00000000" w:rsidR="00000000" w:rsidRPr="00000000">
        <w:rPr>
          <w:rtl w:val="0"/>
        </w:rPr>
      </w:r>
    </w:p>
    <w:sectPr>
      <w:type w:val="continuous"/>
      <w:pgSz w:h="16838" w:w="11906" w:orient="portrait"/>
      <w:pgMar w:bottom="1389" w:top="1440" w:left="1247" w:right="1440" w:header="539" w:footer="39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153"/>
      </w:tabs>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2637155</wp:posOffset>
          </wp:positionH>
          <wp:positionV relativeFrom="paragraph">
            <wp:posOffset>8814435</wp:posOffset>
          </wp:positionV>
          <wp:extent cx="4241800" cy="1876425"/>
          <wp:effectExtent b="0" l="0" r="0" t="0"/>
          <wp:wrapSquare wrapText="bothSides" distB="0" distT="0" distL="114300" distR="114300"/>
          <wp:docPr id="3" name="image3.jpg"/>
          <a:graphic>
            <a:graphicData uri="http://schemas.openxmlformats.org/drawingml/2006/picture">
              <pic:pic>
                <pic:nvPicPr>
                  <pic:cNvPr id="0" name="image3.jpg"/>
                  <pic:cNvPicPr preferRelativeResize="0"/>
                </pic:nvPicPr>
                <pic:blipFill>
                  <a:blip r:embed="rId1"/>
                  <a:srcRect b="0" l="43863" r="0" t="0"/>
                  <a:stretch>
                    <a:fillRect/>
                  </a:stretch>
                </pic:blipFill>
                <pic:spPr>
                  <a:xfrm>
                    <a:off x="0" y="0"/>
                    <a:ext cx="4241800" cy="18764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2054063</wp:posOffset>
          </wp:positionH>
          <wp:positionV relativeFrom="paragraph">
            <wp:posOffset>-41906</wp:posOffset>
          </wp:positionV>
          <wp:extent cx="4697095" cy="195326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2"/>
                  <a:srcRect b="0" l="0" r="0" t="6130"/>
                  <a:stretch>
                    <a:fillRect/>
                  </a:stretch>
                </pic:blipFill>
                <pic:spPr>
                  <a:xfrm>
                    <a:off x="0" y="0"/>
                    <a:ext cx="4697095" cy="1953260"/>
                  </a:xfrm>
                  <a:prstGeom prst="rect"/>
                  <a:ln/>
                </pic:spPr>
              </pic:pic>
            </a:graphicData>
          </a:graphic>
        </wp:anchor>
      </w:drawing>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153"/>
      </w:tabs>
      <w:jc w:val="right"/>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153"/>
      </w:tabs>
      <w:jc w:val="right"/>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153"/>
      </w:tabs>
      <w:jc w:val="right"/>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153"/>
      </w:tabs>
      <w:jc w:val="right"/>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153"/>
      </w:tabs>
      <w:jc w:val="right"/>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153"/>
      </w:tabs>
      <w:jc w:val="right"/>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153"/>
      </w:tabs>
      <w:jc w:val="right"/>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153"/>
      </w:tabs>
      <w:jc w:val="right"/>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153"/>
      </w:tabs>
      <w:jc w:val="right"/>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153"/>
      </w:tabs>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153"/>
        <w:tab w:val="right" w:leader="none" w:pos="830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153"/>
        <w:tab w:val="right" w:leader="none" w:pos="8306"/>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-723892</wp:posOffset>
          </wp:positionH>
          <wp:positionV relativeFrom="paragraph">
            <wp:posOffset>-209543</wp:posOffset>
          </wp:positionV>
          <wp:extent cx="2277745" cy="628650"/>
          <wp:effectExtent b="0" l="0" r="0" t="0"/>
          <wp:wrapSquare wrapText="bothSides" distB="0" distT="0" distL="114300" distR="114300"/>
          <wp:docPr id="4" name="image2.jpg"/>
          <a:graphic>
            <a:graphicData uri="http://schemas.openxmlformats.org/drawingml/2006/picture">
              <pic:pic>
                <pic:nvPicPr>
                  <pic:cNvPr id="0" name="image2.jpg"/>
                  <pic:cNvPicPr preferRelativeResize="0"/>
                </pic:nvPicPr>
                <pic:blipFill>
                  <a:blip r:embed="rId1"/>
                  <a:srcRect b="0" l="3132" r="66722" t="35292"/>
                  <a:stretch>
                    <a:fillRect/>
                  </a:stretch>
                </pic:blipFill>
                <pic:spPr>
                  <a:xfrm>
                    <a:off x="0" y="0"/>
                    <a:ext cx="2277745" cy="628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footer" Target="footer2.xml"/><Relationship Id="rId12" Type="http://schemas.openxmlformats.org/officeDocument/2006/relationships/image" Target="media/image4.pn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hackney.gov.uk/on-street-cycle-parking" TargetMode="External"/><Relationship Id="rId7" Type="http://schemas.openxmlformats.org/officeDocument/2006/relationships/hyperlink" Target="https://hackney.gov.uk/on-street-cycle-parking" TargetMode="Externa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